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7E7E35D2" w:rsidR="00B44713" w:rsidRDefault="00B44713" w:rsidP="00B44713">
      <w:r>
        <w:t xml:space="preserve">Załącznik nr </w:t>
      </w:r>
      <w:r w:rsidR="006F7E02">
        <w:t>3</w:t>
      </w:r>
    </w:p>
    <w:p w14:paraId="0799B885" w14:textId="12FB5576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135F22">
        <w:rPr>
          <w:b/>
          <w:bCs/>
        </w:rPr>
        <w:t xml:space="preserve"> </w:t>
      </w:r>
      <w:r w:rsidR="000E1DB2">
        <w:rPr>
          <w:b/>
          <w:bCs/>
        </w:rPr>
        <w:t>OPIEKUNA ZASTĘPCZEGO/</w:t>
      </w:r>
      <w:r w:rsidR="00746E22">
        <w:rPr>
          <w:b/>
          <w:bCs/>
        </w:rPr>
        <w:t>KANDYDATA NA OPIEKUNA ZASTĘPCZEGO</w:t>
      </w:r>
      <w:r w:rsidR="005553AF">
        <w:rPr>
          <w:b/>
          <w:bCs/>
        </w:rPr>
        <w:t xml:space="preserve">/RODZICA </w:t>
      </w:r>
      <w:r w:rsidR="005B35D3">
        <w:rPr>
          <w:b/>
          <w:bCs/>
        </w:rPr>
        <w:t>B</w:t>
      </w:r>
      <w:r w:rsidR="005553AF">
        <w:rPr>
          <w:b/>
          <w:bCs/>
        </w:rPr>
        <w:t>IOLOGICZNEGO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1175D9DB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8A1254">
        <w:t xml:space="preserve"> </w:t>
      </w:r>
      <w:r w:rsidR="008A1254" w:rsidRPr="000E1E78">
        <w:t>pn.:</w:t>
      </w:r>
      <w:r w:rsidR="008A1254">
        <w:rPr>
          <w:b/>
          <w:bCs/>
        </w:rPr>
        <w:t xml:space="preserve"> „</w:t>
      </w:r>
      <w:r w:rsidR="00AD190B">
        <w:rPr>
          <w:b/>
          <w:bCs/>
        </w:rPr>
        <w:t>Eko Choinka</w:t>
      </w:r>
      <w:r w:rsidR="008A1254">
        <w:rPr>
          <w:b/>
          <w:bCs/>
        </w:rPr>
        <w:t>”</w:t>
      </w:r>
    </w:p>
    <w:p w14:paraId="64E7A5E1" w14:textId="69ECC50B" w:rsidR="00B44713" w:rsidRDefault="00B44713" w:rsidP="00F37D7F">
      <w:pPr>
        <w:jc w:val="both"/>
      </w:pPr>
      <w:r w:rsidRPr="00F37D7F">
        <w:rPr>
          <w:b/>
          <w:bCs/>
        </w:rPr>
        <w:t>(imię i nazwisko</w:t>
      </w:r>
      <w:r w:rsidR="0082041E">
        <w:rPr>
          <w:b/>
          <w:bCs/>
        </w:rPr>
        <w:t xml:space="preserve"> uczestnika</w:t>
      </w:r>
      <w:r w:rsidRPr="00F37D7F">
        <w:rPr>
          <w:b/>
          <w:bCs/>
        </w:rPr>
        <w:t>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26A2FBC2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>w Olsztynie</w:t>
      </w:r>
      <w:r w:rsidR="00AD190B">
        <w:t xml:space="preserve"> i Miejski Ośrodek Pomocy Społecznej w Dobrym Mieście</w:t>
      </w:r>
      <w:r w:rsidR="004B76D5">
        <w:t xml:space="preserve"> </w:t>
      </w:r>
      <w:r>
        <w:t>oraz udzielam wyłącznej i nieodpłatnej licencji Organizatorowi konkursu na korzystanie i rozporządzanie autorskimi prawami majątkowymi do p</w:t>
      </w:r>
      <w:r w:rsidR="005C66C6">
        <w:t>rzygotowane</w:t>
      </w:r>
      <w:r w:rsidR="00416545">
        <w:t>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 o prawie autorskim i prawach pokrewnych, w tym na:</w:t>
      </w:r>
    </w:p>
    <w:p w14:paraId="6830CF7A" w14:textId="500FED20" w:rsidR="00B44713" w:rsidRDefault="00B44713" w:rsidP="00F37D7F">
      <w:pPr>
        <w:jc w:val="both"/>
      </w:pPr>
      <w:r>
        <w:t xml:space="preserve">• </w:t>
      </w:r>
      <w:r w:rsidR="005C66C6">
        <w:t xml:space="preserve">uwiecznienie prezentacji </w:t>
      </w:r>
      <w:r w:rsidR="00AD190B">
        <w:t>choinki</w:t>
      </w:r>
      <w:r w:rsidR="005C66C6">
        <w:t xml:space="preserve"> na fotografiach</w:t>
      </w:r>
      <w:r w:rsidR="000E1DB2">
        <w:t>;</w:t>
      </w:r>
    </w:p>
    <w:p w14:paraId="33945ED3" w14:textId="18050A81" w:rsidR="00B44713" w:rsidRDefault="00B44713" w:rsidP="00F37D7F">
      <w:pPr>
        <w:jc w:val="both"/>
      </w:pPr>
      <w:r>
        <w:t xml:space="preserve">• używanie w materiałach informacyjnych i promocyjnych, związanych z konkursem i wystawą pokonkursową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00DA5790" w14:textId="64D97CF3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529E9EE5" w14:textId="77777777" w:rsidR="00B44713" w:rsidRDefault="00B44713" w:rsidP="00F37D7F">
      <w:pPr>
        <w:jc w:val="both"/>
      </w:pPr>
    </w:p>
    <w:p w14:paraId="2A4288A4" w14:textId="03C196C3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</w:t>
      </w:r>
      <w:r w:rsidR="00B2420C">
        <w:t xml:space="preserve">jestem </w:t>
      </w:r>
      <w:r>
        <w:t>autorem nie narusza dóbr osobistych, praw autorskich ani jakichkolwiek innych praw osób trzecich.</w:t>
      </w:r>
    </w:p>
    <w:p w14:paraId="5580C010" w14:textId="7E2ADF6A" w:rsidR="00B44713" w:rsidRDefault="00B44713" w:rsidP="00F37D7F">
      <w:pPr>
        <w:jc w:val="both"/>
      </w:pPr>
      <w:r>
        <w:t>Wyrażam zgodę na publikację</w:t>
      </w:r>
      <w:r w:rsidR="00B2420C">
        <w:t xml:space="preserve"> moich </w:t>
      </w:r>
      <w:r>
        <w:t xml:space="preserve"> danych osobowych</w:t>
      </w:r>
      <w:r w:rsidR="00B2420C">
        <w:t xml:space="preserve"> </w:t>
      </w:r>
      <w:r>
        <w:t xml:space="preserve">w zakresie: imienia, nazwiska, wieku na stronach internetowych organizatora </w:t>
      </w:r>
      <w:r w:rsidR="00416545">
        <w:t xml:space="preserve">oraz witrynie portalu Facebook </w:t>
      </w:r>
      <w:r>
        <w:t>w celu promocji zorganizowanego Konkursu</w:t>
      </w:r>
      <w:r w:rsidR="00416545">
        <w:t xml:space="preserve">. 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5DE60774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3A59DE77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54227896" w14:textId="77777777" w:rsidR="008A1254" w:rsidRDefault="008A1254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71B18CD3" w14:textId="4DC9DCA5" w:rsidR="00FA25A6" w:rsidRPr="00EC7709" w:rsidRDefault="00FA25A6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43746307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7709">
        <w:rPr>
          <w:rFonts w:eastAsia="Times New Roman" w:cstheme="minorHAnsi"/>
          <w:sz w:val="20"/>
          <w:szCs w:val="20"/>
        </w:rPr>
        <w:t>Dz.U.UE.L</w:t>
      </w:r>
      <w:proofErr w:type="spellEnd"/>
      <w:r w:rsidRPr="00EC7709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307DE6E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3FED0877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036A834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283B815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DDE40E0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226B896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1283C8F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64C2095E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02EE403B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922CC30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16FFFC1F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57801F2" w14:textId="77777777" w:rsidR="00FA25A6" w:rsidRPr="00EC7709" w:rsidRDefault="00000000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FA25A6"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FA25A6"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EFA9EC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568E7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3A51D62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20653FD9" w14:textId="77777777" w:rsidR="00FA25A6" w:rsidRPr="00EC7709" w:rsidRDefault="00FA25A6" w:rsidP="00FA25A6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674F3C6D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5CDFE3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A9E2493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FEDF5C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6FA3C4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8E7C5C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2276F6C8" w:rsidR="006D3C67" w:rsidRPr="00EC7709" w:rsidRDefault="00FA25A6" w:rsidP="00EC770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EC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E1DB2"/>
    <w:rsid w:val="000E1E78"/>
    <w:rsid w:val="000F72DE"/>
    <w:rsid w:val="00135F22"/>
    <w:rsid w:val="00416545"/>
    <w:rsid w:val="004B76D5"/>
    <w:rsid w:val="005553AF"/>
    <w:rsid w:val="005B35D3"/>
    <w:rsid w:val="005C66C6"/>
    <w:rsid w:val="00606AD2"/>
    <w:rsid w:val="006D3C67"/>
    <w:rsid w:val="006F7E02"/>
    <w:rsid w:val="00737DB0"/>
    <w:rsid w:val="00743401"/>
    <w:rsid w:val="00746E22"/>
    <w:rsid w:val="0082041E"/>
    <w:rsid w:val="008A1254"/>
    <w:rsid w:val="008B7FE0"/>
    <w:rsid w:val="00980EC0"/>
    <w:rsid w:val="00AD190B"/>
    <w:rsid w:val="00B2420C"/>
    <w:rsid w:val="00B44713"/>
    <w:rsid w:val="00E810A3"/>
    <w:rsid w:val="00EC7709"/>
    <w:rsid w:val="00F37D7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5</cp:revision>
  <cp:lastPrinted>2023-11-15T09:59:00Z</cp:lastPrinted>
  <dcterms:created xsi:type="dcterms:W3CDTF">2023-11-13T10:55:00Z</dcterms:created>
  <dcterms:modified xsi:type="dcterms:W3CDTF">2023-11-15T09:59:00Z</dcterms:modified>
</cp:coreProperties>
</file>